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B36C" w14:textId="77777777" w:rsidR="003F2591" w:rsidRDefault="003F2591" w:rsidP="003F2591">
      <w:pPr>
        <w:jc w:val="both"/>
        <w:rPr>
          <w:rFonts w:ascii="Garamond" w:hAnsi="Garamond"/>
          <w:b/>
          <w:sz w:val="24"/>
          <w:szCs w:val="24"/>
        </w:rPr>
      </w:pPr>
      <w:bookmarkStart w:id="0" w:name="_Hlk192680909"/>
    </w:p>
    <w:p w14:paraId="58453C12" w14:textId="04BD5F82" w:rsidR="003F2591" w:rsidRPr="003F2591" w:rsidRDefault="003427AF" w:rsidP="003F2591">
      <w:pPr>
        <w:jc w:val="both"/>
        <w:rPr>
          <w:rFonts w:cstheme="minorHAnsi"/>
          <w:bCs/>
        </w:rPr>
      </w:pPr>
      <w:r>
        <w:rPr>
          <w:rFonts w:ascii="Garamond" w:hAnsi="Garamond"/>
          <w:b/>
          <w:sz w:val="24"/>
          <w:szCs w:val="24"/>
        </w:rPr>
        <w:t xml:space="preserve">Regidora C. María de Jesús López Delgado. - </w:t>
      </w:r>
      <w:r w:rsidR="003F2591" w:rsidRPr="003F2591">
        <w:rPr>
          <w:rFonts w:cstheme="minorHAnsi"/>
          <w:bCs/>
        </w:rPr>
        <w:t>Buenas tardes. Agradezco a todos los aquí presentes y al personal administrativo de apoyo. Agradezco también a los que nos acompañan, aquí a los compañeros siendo la una 32 del día 11 de abril del año 2025 damos inicio a esta mesa de trabajo en sesión ordinaria de comisión edilicia permanente de servicios públicos eficientes de conformidad con la convocatoria correspondiente y con los artículos 27 y 49 de la ley del gobierno y la administración pública del estado de Jalisco. Así como los artículos 71, 77, 78, 103, 114, 115, 137, y 138. Del reglamento del gobierno municipal de Puerto Vallarta, Jalisco.</w:t>
      </w:r>
    </w:p>
    <w:p w14:paraId="731E5561" w14:textId="77777777" w:rsidR="003F2591" w:rsidRPr="003F2591" w:rsidRDefault="003F2591" w:rsidP="003F2591">
      <w:pPr>
        <w:jc w:val="both"/>
        <w:rPr>
          <w:rFonts w:cstheme="minorHAnsi"/>
          <w:bCs/>
        </w:rPr>
      </w:pPr>
    </w:p>
    <w:p w14:paraId="3D34C956" w14:textId="77777777" w:rsidR="003F2591" w:rsidRDefault="003F2591" w:rsidP="003F2591">
      <w:pPr>
        <w:jc w:val="both"/>
        <w:rPr>
          <w:rFonts w:cstheme="minorHAnsi"/>
          <w:bCs/>
        </w:rPr>
      </w:pPr>
      <w:r>
        <w:rPr>
          <w:rFonts w:ascii="Garamond" w:hAnsi="Garamond"/>
          <w:b/>
          <w:sz w:val="24"/>
          <w:szCs w:val="24"/>
        </w:rPr>
        <w:t xml:space="preserve">Regidora C. María de Jesús López Delgado. - </w:t>
      </w:r>
      <w:r w:rsidRPr="003F2591">
        <w:rPr>
          <w:rFonts w:cstheme="minorHAnsi"/>
          <w:bCs/>
        </w:rPr>
        <w:t>Permitiéndome a continuación tomar la correspondiente lista de asistencia de sus integrantes.</w:t>
      </w:r>
    </w:p>
    <w:p w14:paraId="41490894" w14:textId="687BC91E" w:rsidR="003F2591" w:rsidRDefault="003F2591" w:rsidP="003F2591">
      <w:pPr>
        <w:jc w:val="both"/>
        <w:rPr>
          <w:rFonts w:cstheme="minorHAnsi"/>
          <w:bCs/>
        </w:rPr>
      </w:pPr>
      <w:r>
        <w:rPr>
          <w:rFonts w:ascii="Garamond" w:hAnsi="Garamond"/>
          <w:b/>
          <w:sz w:val="24"/>
          <w:szCs w:val="24"/>
        </w:rPr>
        <w:t xml:space="preserve">Regidora C. </w:t>
      </w:r>
      <w:r w:rsidRPr="003427AF">
        <w:rPr>
          <w:rFonts w:ascii="Garamond" w:hAnsi="Garamond"/>
          <w:b/>
          <w:sz w:val="24"/>
          <w:szCs w:val="24"/>
        </w:rPr>
        <w:t>Carla Alejandra Rodríguez González</w:t>
      </w:r>
      <w:r w:rsidRPr="003F2591">
        <w:rPr>
          <w:rFonts w:cstheme="minorHAnsi"/>
          <w:bCs/>
        </w:rPr>
        <w:t xml:space="preserve">, metió dispensa por motivos personales. </w:t>
      </w:r>
    </w:p>
    <w:p w14:paraId="51040983" w14:textId="31C03D36" w:rsidR="003F2591" w:rsidRDefault="003F2591" w:rsidP="003F2591">
      <w:pPr>
        <w:jc w:val="both"/>
        <w:rPr>
          <w:rFonts w:cstheme="minorHAnsi"/>
          <w:bCs/>
        </w:rPr>
      </w:pPr>
      <w:r>
        <w:rPr>
          <w:rFonts w:ascii="Garamond" w:hAnsi="Garamond"/>
          <w:b/>
          <w:sz w:val="24"/>
          <w:szCs w:val="24"/>
        </w:rPr>
        <w:t xml:space="preserve">Regidor C. </w:t>
      </w:r>
      <w:r w:rsidRPr="003427AF">
        <w:rPr>
          <w:rFonts w:ascii="Garamond" w:hAnsi="Garamond"/>
          <w:b/>
          <w:sz w:val="24"/>
          <w:szCs w:val="24"/>
        </w:rPr>
        <w:t>Cristian Omar Bravo Carvajal</w:t>
      </w:r>
      <w:r w:rsidRPr="003F2591">
        <w:rPr>
          <w:rFonts w:cstheme="minorHAnsi"/>
          <w:bCs/>
        </w:rPr>
        <w:t>, también metió dispensa por motivos personales.</w:t>
      </w:r>
    </w:p>
    <w:p w14:paraId="3A46028F" w14:textId="6BE1965E" w:rsidR="003F2591" w:rsidRDefault="003F2591" w:rsidP="003F2591">
      <w:pPr>
        <w:jc w:val="both"/>
        <w:rPr>
          <w:rFonts w:ascii="Garamond" w:hAnsi="Garamond"/>
          <w:b/>
          <w:sz w:val="24"/>
          <w:szCs w:val="24"/>
        </w:rPr>
      </w:pPr>
      <w:r>
        <w:rPr>
          <w:rFonts w:ascii="Garamond" w:hAnsi="Garamond"/>
          <w:b/>
          <w:sz w:val="24"/>
          <w:szCs w:val="24"/>
        </w:rPr>
        <w:t xml:space="preserve">Regidora C. María de Jesús López Delgado. -Presente. </w:t>
      </w:r>
      <w:r w:rsidRPr="003F2591">
        <w:rPr>
          <w:rFonts w:cstheme="minorHAnsi"/>
          <w:bCs/>
        </w:rPr>
        <w:t xml:space="preserve">presidenta de la comisión edilicia de servicios públicos eficientes. </w:t>
      </w:r>
      <w:proofErr w:type="gramStart"/>
      <w:r w:rsidRPr="003F2591">
        <w:rPr>
          <w:rFonts w:cstheme="minorHAnsi"/>
          <w:bCs/>
        </w:rPr>
        <w:t>Total</w:t>
      </w:r>
      <w:proofErr w:type="gramEnd"/>
      <w:r w:rsidRPr="003F2591">
        <w:rPr>
          <w:rFonts w:cstheme="minorHAnsi"/>
          <w:bCs/>
        </w:rPr>
        <w:t xml:space="preserve"> de asistentes, 1.</w:t>
      </w:r>
    </w:p>
    <w:p w14:paraId="48527AE0" w14:textId="77777777" w:rsidR="003F2591" w:rsidRPr="003F2591" w:rsidRDefault="003F2591" w:rsidP="003F2591">
      <w:pPr>
        <w:jc w:val="both"/>
        <w:rPr>
          <w:rFonts w:ascii="Garamond" w:hAnsi="Garamond"/>
          <w:b/>
          <w:sz w:val="24"/>
          <w:szCs w:val="24"/>
        </w:rPr>
      </w:pPr>
    </w:p>
    <w:p w14:paraId="02A48360" w14:textId="001E7AC4" w:rsidR="003427AF" w:rsidRDefault="003F2591" w:rsidP="003F2591">
      <w:pPr>
        <w:jc w:val="both"/>
        <w:rPr>
          <w:rFonts w:cstheme="minorHAnsi"/>
          <w:bCs/>
        </w:rPr>
      </w:pPr>
      <w:r w:rsidRPr="003F2591">
        <w:rPr>
          <w:rFonts w:cstheme="minorHAnsi"/>
          <w:bCs/>
        </w:rPr>
        <w:t xml:space="preserve">Por lo anterior, al contar con la presencia de </w:t>
      </w:r>
      <w:r>
        <w:rPr>
          <w:rFonts w:cstheme="minorHAnsi"/>
          <w:bCs/>
        </w:rPr>
        <w:t>1</w:t>
      </w:r>
      <w:r w:rsidRPr="003F2591">
        <w:rPr>
          <w:rFonts w:cstheme="minorHAnsi"/>
          <w:bCs/>
        </w:rPr>
        <w:t xml:space="preserve"> regidor de 3 de esta comisión edilicia permanente de servicios públicos eficientes y de conformidad con el artículo 115 del reglamento del gobierno municipal de Puerto Vallarta, Jalisco, se declara la no existencia de quorum legal para la celebración de esta sesión, por lo que al no haber el quorum legal requerido, se cierra la sesión y se estará convocando de nueva cuenta en fecha posterior, por lo que declaro formalmente clausurada la presente reunión de la comisión edilicia permanente de servicios públicos eficientes, siendo la una 40 horas del día de hoy viernes 11 de abril del año 2025 Muchas gracias y que tenga un bonito día.</w:t>
      </w:r>
    </w:p>
    <w:p w14:paraId="177540BA" w14:textId="77777777" w:rsidR="005D611F" w:rsidRDefault="005D611F" w:rsidP="005D611F">
      <w:pPr>
        <w:jc w:val="both"/>
      </w:pPr>
    </w:p>
    <w:p w14:paraId="0840DD8A" w14:textId="08FC2C20"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3427AF">
        <w:rPr>
          <w:rFonts w:ascii="Garamond" w:hAnsi="Garamond" w:cs="Arial"/>
          <w:b/>
          <w:color w:val="323232"/>
          <w:sz w:val="24"/>
          <w:szCs w:val="24"/>
          <w:bdr w:val="none" w:sz="0" w:space="0" w:color="auto" w:frame="1"/>
          <w:shd w:val="clear" w:color="auto" w:fill="FFFFFF"/>
        </w:rPr>
        <w:t>1</w:t>
      </w:r>
      <w:r w:rsidR="003F2591">
        <w:rPr>
          <w:rFonts w:ascii="Garamond" w:hAnsi="Garamond" w:cs="Arial"/>
          <w:b/>
          <w:color w:val="323232"/>
          <w:sz w:val="24"/>
          <w:szCs w:val="24"/>
          <w:bdr w:val="none" w:sz="0" w:space="0" w:color="auto" w:frame="1"/>
          <w:shd w:val="clear" w:color="auto" w:fill="FFFFFF"/>
        </w:rPr>
        <w:t>1</w:t>
      </w:r>
      <w:r w:rsidR="003427AF">
        <w:rPr>
          <w:rFonts w:ascii="Garamond" w:hAnsi="Garamond" w:cs="Arial"/>
          <w:b/>
          <w:color w:val="323232"/>
          <w:sz w:val="24"/>
          <w:szCs w:val="24"/>
          <w:bdr w:val="none" w:sz="0" w:space="0" w:color="auto" w:frame="1"/>
          <w:shd w:val="clear" w:color="auto" w:fill="FFFFFF"/>
        </w:rPr>
        <w:t xml:space="preserve"> de</w:t>
      </w:r>
      <w:r w:rsidR="003F2591">
        <w:rPr>
          <w:rFonts w:ascii="Garamond" w:hAnsi="Garamond" w:cs="Arial"/>
          <w:b/>
          <w:color w:val="323232"/>
          <w:sz w:val="24"/>
          <w:szCs w:val="24"/>
          <w:bdr w:val="none" w:sz="0" w:space="0" w:color="auto" w:frame="1"/>
          <w:shd w:val="clear" w:color="auto" w:fill="FFFFFF"/>
        </w:rPr>
        <w:t xml:space="preserve"> </w:t>
      </w:r>
      <w:proofErr w:type="gramStart"/>
      <w:r w:rsidR="003F2591">
        <w:rPr>
          <w:rFonts w:ascii="Garamond" w:hAnsi="Garamond" w:cs="Arial"/>
          <w:b/>
          <w:color w:val="323232"/>
          <w:sz w:val="24"/>
          <w:szCs w:val="24"/>
          <w:bdr w:val="none" w:sz="0" w:space="0" w:color="auto" w:frame="1"/>
          <w:shd w:val="clear" w:color="auto" w:fill="FFFFFF"/>
        </w:rPr>
        <w:t>Abril</w:t>
      </w:r>
      <w:proofErr w:type="gramEnd"/>
      <w:r w:rsidRPr="00061F0C">
        <w:rPr>
          <w:rFonts w:ascii="Garamond" w:hAnsi="Garamond" w:cs="Arial"/>
          <w:b/>
          <w:color w:val="323232"/>
          <w:sz w:val="24"/>
          <w:szCs w:val="24"/>
          <w:bdr w:val="none" w:sz="0" w:space="0" w:color="auto" w:frame="1"/>
          <w:shd w:val="clear" w:color="auto" w:fill="FFFFFF"/>
        </w:rPr>
        <w:t xml:space="preserve"> del 202</w:t>
      </w:r>
      <w:r>
        <w:rPr>
          <w:rFonts w:ascii="Garamond" w:hAnsi="Garamond" w:cs="Arial"/>
          <w:b/>
          <w:color w:val="323232"/>
          <w:sz w:val="24"/>
          <w:szCs w:val="24"/>
          <w:bdr w:val="none" w:sz="0" w:space="0" w:color="auto" w:frame="1"/>
          <w:shd w:val="clear" w:color="auto" w:fill="FFFFFF"/>
        </w:rPr>
        <w:t>5</w:t>
      </w:r>
    </w:p>
    <w:p w14:paraId="3B7FB2ED" w14:textId="56EA134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proofErr w:type="gramStart"/>
      <w:r w:rsidRPr="00061F0C">
        <w:rPr>
          <w:rFonts w:ascii="Garamond" w:hAnsi="Garamond" w:cs="Arial"/>
          <w:b/>
          <w:color w:val="323232"/>
          <w:sz w:val="24"/>
          <w:szCs w:val="24"/>
          <w:bdr w:val="none" w:sz="0" w:space="0" w:color="auto" w:frame="1"/>
          <w:shd w:val="clear" w:color="auto" w:fill="FFFFFF"/>
        </w:rPr>
        <w:t>Edilicia</w:t>
      </w:r>
      <w:proofErr w:type="gramEnd"/>
      <w:r>
        <w:rPr>
          <w:rFonts w:ascii="Garamond" w:hAnsi="Garamond" w:cs="Arial"/>
          <w:b/>
          <w:color w:val="323232"/>
          <w:sz w:val="24"/>
          <w:szCs w:val="24"/>
          <w:bdr w:val="none" w:sz="0" w:space="0" w:color="auto" w:frame="1"/>
          <w:shd w:val="clear" w:color="auto" w:fill="FFFFFF"/>
        </w:rPr>
        <w:t xml:space="preserve"> </w:t>
      </w:r>
      <w:r w:rsidR="008E48AB">
        <w:rPr>
          <w:rFonts w:ascii="Garamond" w:hAnsi="Garamond" w:cs="Arial"/>
          <w:b/>
          <w:color w:val="323232"/>
          <w:sz w:val="24"/>
          <w:szCs w:val="24"/>
          <w:bdr w:val="none" w:sz="0" w:space="0" w:color="auto" w:frame="1"/>
          <w:shd w:val="clear" w:color="auto" w:fill="FFFFFF"/>
        </w:rPr>
        <w:t xml:space="preserve">de </w:t>
      </w:r>
      <w:r w:rsidR="008E48AB">
        <w:rPr>
          <w:rFonts w:ascii="Garamond" w:hAnsi="Garamond" w:cs="Arial"/>
          <w:b/>
          <w:color w:val="323232"/>
          <w:sz w:val="24"/>
          <w:szCs w:val="24"/>
          <w:bdr w:val="none" w:sz="0" w:space="0" w:color="auto" w:frame="1"/>
          <w:shd w:val="clear" w:color="auto" w:fill="FFFFFF"/>
        </w:rPr>
        <w:br/>
        <w:t>Servicios Públicos Eficientes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496C5BA8"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18EF0CB" w14:textId="5356AC73"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 </w:t>
      </w:r>
      <w:r w:rsidRPr="003427AF">
        <w:rPr>
          <w:rFonts w:ascii="Garamond" w:hAnsi="Garamond"/>
          <w:b/>
          <w:sz w:val="24"/>
          <w:szCs w:val="24"/>
        </w:rPr>
        <w:t>Cristian Omar Bravo Carvajal</w:t>
      </w:r>
      <w:r>
        <w:rPr>
          <w:rFonts w:ascii="Garamond" w:hAnsi="Garamond"/>
          <w:b/>
          <w:sz w:val="24"/>
          <w:szCs w:val="24"/>
        </w:rPr>
        <w:t xml:space="preserve">. </w:t>
      </w:r>
    </w:p>
    <w:p w14:paraId="4ED4F26A" w14:textId="6A2BE8CD"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1253913" w14:textId="470F2C5D"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Regidora </w:t>
      </w:r>
      <w:r w:rsidRPr="003427AF">
        <w:rPr>
          <w:rFonts w:ascii="Garamond" w:hAnsi="Garamond"/>
          <w:b/>
          <w:sz w:val="24"/>
          <w:szCs w:val="24"/>
        </w:rPr>
        <w:t>Carla Alejandra Rodríguez González</w:t>
      </w:r>
      <w:r w:rsidRPr="00061F0C">
        <w:rPr>
          <w:rFonts w:ascii="Garamond" w:hAnsi="Garamond"/>
          <w:b/>
          <w:sz w:val="24"/>
          <w:szCs w:val="24"/>
        </w:rPr>
        <w:t xml:space="preserve">. </w:t>
      </w:r>
    </w:p>
    <w:p w14:paraId="12D466A9" w14:textId="1F40BE6A" w:rsidR="00734815" w:rsidRPr="003F2591" w:rsidRDefault="005D611F" w:rsidP="003F2591">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bookmarkEnd w:id="0"/>
    </w:p>
    <w:sectPr w:rsidR="00734815" w:rsidRPr="003F2591"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97C3" w14:textId="77777777" w:rsidR="000E5B6B" w:rsidRDefault="000E5B6B" w:rsidP="002B4CDA">
      <w:pPr>
        <w:spacing w:after="0" w:line="240" w:lineRule="auto"/>
      </w:pPr>
      <w:r>
        <w:separator/>
      </w:r>
    </w:p>
  </w:endnote>
  <w:endnote w:type="continuationSeparator" w:id="0">
    <w:p w14:paraId="69998CF0" w14:textId="77777777" w:rsidR="000E5B6B" w:rsidRDefault="000E5B6B"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4B292906" w:rsidR="005D611F" w:rsidRDefault="003F2591" w:rsidP="005D611F">
    <w:pPr>
      <w:pStyle w:val="Piedepgina"/>
      <w:jc w:val="center"/>
      <w:rPr>
        <w:b/>
        <w:sz w:val="24"/>
        <w:szCs w:val="24"/>
      </w:rPr>
    </w:pPr>
    <w:r>
      <w:rPr>
        <w:b/>
        <w:sz w:val="24"/>
        <w:szCs w:val="24"/>
      </w:rPr>
      <w:t>Viernes</w:t>
    </w:r>
    <w:r w:rsidR="005D611F">
      <w:rPr>
        <w:b/>
        <w:sz w:val="24"/>
        <w:szCs w:val="24"/>
      </w:rPr>
      <w:t xml:space="preserve"> </w:t>
    </w:r>
    <w:r w:rsidR="00766800">
      <w:rPr>
        <w:b/>
        <w:sz w:val="24"/>
        <w:szCs w:val="24"/>
      </w:rPr>
      <w:t>1</w:t>
    </w:r>
    <w:r>
      <w:rPr>
        <w:b/>
        <w:sz w:val="24"/>
        <w:szCs w:val="24"/>
      </w:rPr>
      <w:t>1</w:t>
    </w:r>
    <w:r w:rsidR="005D611F">
      <w:rPr>
        <w:b/>
        <w:sz w:val="24"/>
        <w:szCs w:val="24"/>
      </w:rPr>
      <w:t xml:space="preserve"> de </w:t>
    </w:r>
    <w:r w:rsidR="00A4581B">
      <w:rPr>
        <w:b/>
        <w:sz w:val="24"/>
        <w:szCs w:val="24"/>
      </w:rPr>
      <w:t>abril</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182C" w14:textId="77777777" w:rsidR="000E5B6B" w:rsidRDefault="000E5B6B" w:rsidP="002B4CDA">
      <w:pPr>
        <w:spacing w:after="0" w:line="240" w:lineRule="auto"/>
      </w:pPr>
      <w:r>
        <w:separator/>
      </w:r>
    </w:p>
  </w:footnote>
  <w:footnote w:type="continuationSeparator" w:id="0">
    <w:p w14:paraId="16F47363" w14:textId="77777777" w:rsidR="000E5B6B" w:rsidRDefault="000E5B6B"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2009" w14:textId="0250CB94" w:rsidR="00F7722D" w:rsidRDefault="00000000" w:rsidP="008E48AB">
    <w:pPr>
      <w:pStyle w:val="Encabezado"/>
      <w:jc w:val="cente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w:t>
    </w:r>
    <w:proofErr w:type="gramStart"/>
    <w:r w:rsidR="00DC2384">
      <w:rPr>
        <w:b/>
        <w:sz w:val="24"/>
        <w:szCs w:val="24"/>
      </w:rPr>
      <w:t>Edilicia</w:t>
    </w:r>
    <w:proofErr w:type="gramEnd"/>
    <w:r w:rsidR="00DC2384">
      <w:rPr>
        <w:b/>
        <w:sz w:val="24"/>
        <w:szCs w:val="24"/>
      </w:rPr>
      <w:t xml:space="preserve"> Permanente de </w:t>
    </w:r>
    <w:r w:rsidR="008E48AB">
      <w:rPr>
        <w:b/>
        <w:sz w:val="24"/>
        <w:szCs w:val="24"/>
      </w:rPr>
      <w:br/>
    </w:r>
    <w:r w:rsidR="00F7722D">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r w:rsidR="008E48AB">
      <w:rPr>
        <w:b/>
        <w:sz w:val="24"/>
        <w:szCs w:val="24"/>
      </w:rPr>
      <w:t>Servicios Públicos Eficientes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5B6B"/>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523"/>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7AF"/>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0E2F"/>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2591"/>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1A00"/>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48AB"/>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81B"/>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A3C"/>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27</cp:revision>
  <cp:lastPrinted>2025-08-21T20:08:00Z</cp:lastPrinted>
  <dcterms:created xsi:type="dcterms:W3CDTF">2024-10-18T15:37:00Z</dcterms:created>
  <dcterms:modified xsi:type="dcterms:W3CDTF">2025-08-21T20:17:00Z</dcterms:modified>
</cp:coreProperties>
</file>